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A7" w:rsidRPr="00680C73" w:rsidRDefault="007845A7" w:rsidP="007845A7">
      <w:pPr>
        <w:bidi/>
        <w:jc w:val="center"/>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 xml:space="preserve">تقرير حول رصد أوضاع الطلبة في مدرسة </w:t>
      </w:r>
      <w:proofErr w:type="spellStart"/>
      <w:r w:rsidRPr="00680C73">
        <w:rPr>
          <w:rFonts w:ascii="Simplified Arabic" w:eastAsia="Calibri" w:hAnsi="Simplified Arabic" w:cs="Simplified Arabic"/>
          <w:b/>
          <w:bCs/>
          <w:sz w:val="28"/>
          <w:szCs w:val="28"/>
          <w:rtl/>
          <w:lang w:bidi="ar-JO"/>
        </w:rPr>
        <w:t>عباالله</w:t>
      </w:r>
      <w:proofErr w:type="spellEnd"/>
      <w:r w:rsidRPr="00680C73">
        <w:rPr>
          <w:rFonts w:ascii="Simplified Arabic" w:eastAsia="Calibri" w:hAnsi="Simplified Arabic" w:cs="Simplified Arabic"/>
          <w:b/>
          <w:bCs/>
          <w:sz w:val="28"/>
          <w:szCs w:val="28"/>
          <w:rtl/>
          <w:lang w:bidi="ar-JO"/>
        </w:rPr>
        <w:t xml:space="preserve"> بن أم مكتوم للمكفوفين</w:t>
      </w:r>
    </w:p>
    <w:p w:rsidR="007845A7" w:rsidRPr="00680C73" w:rsidRDefault="007845A7" w:rsidP="007845A7">
      <w:pPr>
        <w:bidi/>
        <w:jc w:val="both"/>
        <w:rPr>
          <w:rFonts w:ascii="Simplified Arabic" w:hAnsi="Simplified Arabic" w:cs="Simplified Arabic"/>
          <w:sz w:val="28"/>
          <w:szCs w:val="28"/>
          <w:rtl/>
          <w:lang w:bidi="ar-JO"/>
        </w:rPr>
      </w:pPr>
      <w:r w:rsidRPr="00680C73">
        <w:rPr>
          <w:rFonts w:ascii="Simplified Arabic" w:eastAsia="Calibri" w:hAnsi="Simplified Arabic" w:cs="Simplified Arabic"/>
          <w:sz w:val="28"/>
          <w:szCs w:val="28"/>
          <w:rtl/>
          <w:lang w:bidi="ar-JO"/>
        </w:rPr>
        <w:t xml:space="preserve">رصد المركز أوضاع الطلبة في مدرسة عبدالله بن أم مكتوم للطلبة المكفوفين للوقوف على الانتهاكات الواقعة على حقوقهم إن وجدت، وذلك تنفيذاً لبرنامج الزيارات  الرصدية للمراكز النهارية والمدارس التعليمية  للأشخاص ذوي الإعاقة للمدرسة </w:t>
      </w:r>
      <w:r w:rsidRPr="00680C73">
        <w:rPr>
          <w:rFonts w:ascii="Simplified Arabic" w:eastAsia="Calibri" w:hAnsi="Simplified Arabic" w:cs="Simplified Arabic"/>
          <w:sz w:val="28"/>
          <w:szCs w:val="28"/>
          <w:rtl/>
          <w:lang w:bidi="ar-AE"/>
        </w:rPr>
        <w:t xml:space="preserve">التابعة لمديرية التربية والتعليم/ لواء ماركا </w:t>
      </w:r>
      <w:r w:rsidRPr="00680C73">
        <w:rPr>
          <w:rFonts w:ascii="Simplified Arabic" w:eastAsia="Calibri" w:hAnsi="Simplified Arabic" w:cs="Simplified Arabic"/>
          <w:sz w:val="28"/>
          <w:szCs w:val="28"/>
          <w:rtl/>
          <w:lang w:bidi="ar-JO"/>
        </w:rPr>
        <w:t xml:space="preserve">في منطقة طارق  بتاريخ 5/8/2018،  </w:t>
      </w:r>
      <w:r w:rsidRPr="00680C73">
        <w:rPr>
          <w:rFonts w:ascii="Simplified Arabic" w:hAnsi="Simplified Arabic" w:cs="Simplified Arabic"/>
          <w:sz w:val="28"/>
          <w:szCs w:val="28"/>
          <w:rtl/>
          <w:lang w:bidi="ar-JO"/>
        </w:rPr>
        <w:t>وتابع  الرصد لاعتصام العاملين (السواقين) فيها بتاريخ: 24/10/ 2019 بسبب توقفهم عن العمل، وتابع أوضاع الطلبة في ذات المدرسة بتاريخ: 4/12/2019م،</w:t>
      </w:r>
      <w:r w:rsidRPr="00680C73">
        <w:rPr>
          <w:rFonts w:ascii="Simplified Arabic" w:eastAsia="Times New Roman" w:hAnsi="Simplified Arabic" w:cs="Simplified Arabic"/>
          <w:color w:val="000000"/>
          <w:sz w:val="28"/>
          <w:szCs w:val="28"/>
          <w:rtl/>
          <w:lang w:bidi="ar-JO"/>
        </w:rPr>
        <w:t xml:space="preserve"> وبتاريخ 4/1/2020م ، وسجّل ملاحظاته وفقاً لأهداف التنمية المستدامة 2030 م التالية: و4</w:t>
      </w:r>
      <w:r w:rsidRPr="00680C73">
        <w:rPr>
          <w:rStyle w:val="FootnoteReference"/>
          <w:rFonts w:ascii="Simplified Arabic" w:hAnsi="Simplified Arabic" w:cs="Simplified Arabic"/>
          <w:sz w:val="28"/>
          <w:szCs w:val="28"/>
          <w:rtl/>
          <w:lang w:bidi="ar-JO"/>
        </w:rPr>
        <w:footnoteReference w:id="1"/>
      </w:r>
      <w:r w:rsidRPr="00680C73">
        <w:rPr>
          <w:rFonts w:ascii="Simplified Arabic" w:hAnsi="Simplified Arabic" w:cs="Simplified Arabic"/>
          <w:sz w:val="28"/>
          <w:szCs w:val="28"/>
          <w:rtl/>
          <w:lang w:bidi="ar-JO"/>
        </w:rPr>
        <w:t>،</w:t>
      </w:r>
      <w:r w:rsidRPr="00680C73">
        <w:rPr>
          <w:rFonts w:ascii="Simplified Arabic" w:eastAsia="Calibri" w:hAnsi="Simplified Arabic" w:cs="Simplified Arabic"/>
          <w:sz w:val="28"/>
          <w:szCs w:val="28"/>
          <w:rtl/>
          <w:lang w:bidi="ar-JO"/>
        </w:rPr>
        <w:t>و5</w:t>
      </w:r>
      <w:r w:rsidRPr="00680C73">
        <w:rPr>
          <w:rStyle w:val="FootnoteReference"/>
          <w:rFonts w:ascii="Simplified Arabic" w:hAnsi="Simplified Arabic" w:cs="Simplified Arabic"/>
          <w:sz w:val="28"/>
          <w:szCs w:val="28"/>
          <w:rtl/>
          <w:lang w:bidi="ar-JO"/>
        </w:rPr>
        <w:footnoteReference w:id="2"/>
      </w:r>
      <w:r w:rsidRPr="00680C73">
        <w:rPr>
          <w:rFonts w:ascii="Simplified Arabic" w:hAnsi="Simplified Arabic" w:cs="Simplified Arabic"/>
          <w:sz w:val="28"/>
          <w:szCs w:val="28"/>
          <w:rtl/>
          <w:lang w:bidi="ar-JO"/>
        </w:rPr>
        <w:t xml:space="preserve"> </w:t>
      </w:r>
      <w:r w:rsidRPr="00680C73">
        <w:rPr>
          <w:rFonts w:ascii="Simplified Arabic" w:eastAsia="Times New Roman" w:hAnsi="Simplified Arabic" w:cs="Simplified Arabic"/>
          <w:color w:val="000000"/>
          <w:sz w:val="28"/>
          <w:szCs w:val="28"/>
          <w:rtl/>
          <w:lang w:bidi="ar-JO"/>
        </w:rPr>
        <w:t>وفقاً للمحاور التالية:</w:t>
      </w:r>
    </w:p>
    <w:p w:rsidR="007845A7" w:rsidRPr="00680C73" w:rsidRDefault="007845A7" w:rsidP="007845A7">
      <w:pPr>
        <w:bidi/>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أولاً: البيئة التعليمية</w:t>
      </w:r>
    </w:p>
    <w:p w:rsidR="007845A7" w:rsidRPr="00680C73" w:rsidRDefault="007845A7" w:rsidP="007845A7">
      <w:pPr>
        <w:pStyle w:val="ListParagraph"/>
        <w:numPr>
          <w:ilvl w:val="0"/>
          <w:numId w:val="1"/>
        </w:numPr>
        <w:bidi/>
        <w:jc w:val="both"/>
        <w:rPr>
          <w:rFonts w:ascii="Simplified Arabic" w:eastAsia="Calibri" w:hAnsi="Simplified Arabic" w:cs="Simplified Arabic"/>
          <w:sz w:val="28"/>
          <w:szCs w:val="28"/>
          <w:lang w:bidi="ar-JO"/>
        </w:rPr>
      </w:pPr>
      <w:r w:rsidRPr="00680C73">
        <w:rPr>
          <w:rFonts w:ascii="Simplified Arabic" w:eastAsia="Calibri" w:hAnsi="Simplified Arabic" w:cs="Simplified Arabic"/>
          <w:sz w:val="28"/>
          <w:szCs w:val="28"/>
          <w:rtl/>
          <w:lang w:bidi="ar-JO"/>
        </w:rPr>
        <w:t xml:space="preserve">مؤشّر البيئة التعليمية حسب مستوى النظافة فهو متوسط في المرافق الصحية في قسم </w:t>
      </w:r>
      <w:proofErr w:type="gramStart"/>
      <w:r w:rsidRPr="00680C73">
        <w:rPr>
          <w:rFonts w:ascii="Simplified Arabic" w:eastAsia="Calibri" w:hAnsi="Simplified Arabic" w:cs="Simplified Arabic"/>
          <w:sz w:val="28"/>
          <w:szCs w:val="28"/>
          <w:rtl/>
          <w:lang w:bidi="ar-JO"/>
        </w:rPr>
        <w:t>المنامة ،</w:t>
      </w:r>
      <w:proofErr w:type="gramEnd"/>
      <w:r w:rsidRPr="00680C73">
        <w:rPr>
          <w:rFonts w:ascii="Simplified Arabic" w:eastAsia="Calibri" w:hAnsi="Simplified Arabic" w:cs="Simplified Arabic"/>
          <w:sz w:val="28"/>
          <w:szCs w:val="28"/>
          <w:rtl/>
          <w:lang w:bidi="ar-JO"/>
        </w:rPr>
        <w:t xml:space="preserve"> وفي الصفوف والممرات بسبب كتابات ورسومات عشوائية على الجدران وهي وبحاجة للصيانة والنظافة.</w:t>
      </w:r>
    </w:p>
    <w:p w:rsidR="007845A7" w:rsidRPr="00680C73" w:rsidRDefault="007845A7" w:rsidP="007845A7">
      <w:pPr>
        <w:pStyle w:val="ListParagraph"/>
        <w:numPr>
          <w:ilvl w:val="0"/>
          <w:numId w:val="1"/>
        </w:numPr>
        <w:bidi/>
        <w:jc w:val="both"/>
        <w:rPr>
          <w:rFonts w:ascii="Simplified Arabic" w:eastAsia="Calibri" w:hAnsi="Simplified Arabic" w:cs="Simplified Arabic"/>
          <w:sz w:val="28"/>
          <w:szCs w:val="28"/>
          <w:lang w:bidi="ar-JO"/>
        </w:rPr>
      </w:pPr>
      <w:r w:rsidRPr="00680C73">
        <w:rPr>
          <w:rFonts w:ascii="Simplified Arabic" w:eastAsia="Calibri" w:hAnsi="Simplified Arabic" w:cs="Simplified Arabic"/>
          <w:sz w:val="28"/>
          <w:szCs w:val="28"/>
          <w:rtl/>
          <w:lang w:bidi="ar-JO"/>
        </w:rPr>
        <w:t>عدم كفاية اللوحات الإرشادية بلغة بريل في الممرات وعلى أبواب الصفوف ليستدل بها الطلبة على صفوفهم وعلى المرافق الصحية ليشمل كافة مرافق المبنى.</w:t>
      </w:r>
    </w:p>
    <w:p w:rsidR="007845A7" w:rsidRPr="00680C73" w:rsidRDefault="007845A7" w:rsidP="007845A7">
      <w:pPr>
        <w:pStyle w:val="ListParagraph"/>
        <w:numPr>
          <w:ilvl w:val="0"/>
          <w:numId w:val="1"/>
        </w:numPr>
        <w:bidi/>
        <w:jc w:val="both"/>
        <w:rPr>
          <w:rFonts w:ascii="Simplified Arabic" w:eastAsia="Calibri" w:hAnsi="Simplified Arabic" w:cs="Simplified Arabic"/>
          <w:sz w:val="28"/>
          <w:szCs w:val="28"/>
          <w:lang w:bidi="ar-JO"/>
        </w:rPr>
      </w:pPr>
      <w:proofErr w:type="gramStart"/>
      <w:r w:rsidRPr="00680C73">
        <w:rPr>
          <w:rFonts w:ascii="Simplified Arabic" w:eastAsia="Calibri" w:hAnsi="Simplified Arabic" w:cs="Simplified Arabic"/>
          <w:sz w:val="28"/>
          <w:szCs w:val="28"/>
          <w:rtl/>
          <w:lang w:bidi="ar-JO"/>
        </w:rPr>
        <w:t>اختلاط  واشتراك</w:t>
      </w:r>
      <w:proofErr w:type="gramEnd"/>
      <w:r w:rsidRPr="00680C73">
        <w:rPr>
          <w:rFonts w:ascii="Simplified Arabic" w:eastAsia="Calibri" w:hAnsi="Simplified Arabic" w:cs="Simplified Arabic"/>
          <w:sz w:val="28"/>
          <w:szCs w:val="28"/>
          <w:rtl/>
          <w:lang w:bidi="ar-JO"/>
        </w:rPr>
        <w:t xml:space="preserve"> الطلبة الإناث والذكور بمرفق صحي واحد مكون من : حمام للاستحمام  ومرفق صحي واحد يستخدمه والطلاب والطالبات في قسم السكن الداخلي مما </w:t>
      </w:r>
      <w:proofErr w:type="spellStart"/>
      <w:r w:rsidRPr="00680C73">
        <w:rPr>
          <w:rFonts w:ascii="Simplified Arabic" w:eastAsia="Calibri" w:hAnsi="Simplified Arabic" w:cs="Simplified Arabic"/>
          <w:sz w:val="28"/>
          <w:szCs w:val="28"/>
          <w:rtl/>
          <w:lang w:bidi="ar-JO"/>
        </w:rPr>
        <w:t>لايسمح</w:t>
      </w:r>
      <w:proofErr w:type="spellEnd"/>
      <w:r w:rsidRPr="00680C73">
        <w:rPr>
          <w:rFonts w:ascii="Simplified Arabic" w:eastAsia="Calibri" w:hAnsi="Simplified Arabic" w:cs="Simplified Arabic"/>
          <w:sz w:val="28"/>
          <w:szCs w:val="28"/>
          <w:rtl/>
          <w:lang w:bidi="ar-JO"/>
        </w:rPr>
        <w:t xml:space="preserve"> بالمحافظة على خصوصية كلٍ من الطالبات والطلاب. </w:t>
      </w:r>
    </w:p>
    <w:p w:rsidR="007845A7" w:rsidRPr="00680C73" w:rsidRDefault="007845A7" w:rsidP="007845A7">
      <w:pPr>
        <w:pStyle w:val="ListParagraph"/>
        <w:numPr>
          <w:ilvl w:val="0"/>
          <w:numId w:val="1"/>
        </w:numPr>
        <w:bidi/>
        <w:jc w:val="both"/>
        <w:rPr>
          <w:rFonts w:ascii="Simplified Arabic" w:eastAsia="Calibri" w:hAnsi="Simplified Arabic" w:cs="Simplified Arabic"/>
          <w:sz w:val="28"/>
          <w:szCs w:val="28"/>
          <w:lang w:bidi="ar-JO"/>
        </w:rPr>
      </w:pPr>
      <w:r w:rsidRPr="00680C73">
        <w:rPr>
          <w:rFonts w:ascii="Simplified Arabic" w:eastAsia="Calibri" w:hAnsi="Simplified Arabic" w:cs="Simplified Arabic"/>
          <w:sz w:val="28"/>
          <w:szCs w:val="28"/>
          <w:rtl/>
          <w:lang w:bidi="ar-JO"/>
        </w:rPr>
        <w:t xml:space="preserve">عدم تفعيل كاميرات المراقبة لأكثر من شهر للرقابة على أوضاع الطلبة. </w:t>
      </w:r>
    </w:p>
    <w:p w:rsidR="007845A7" w:rsidRPr="00680C73" w:rsidRDefault="007845A7" w:rsidP="007845A7">
      <w:pPr>
        <w:bidi/>
        <w:ind w:left="360"/>
        <w:jc w:val="both"/>
        <w:rPr>
          <w:rFonts w:ascii="Simplified Arabic" w:eastAsia="Calibri" w:hAnsi="Simplified Arabic" w:cs="Simplified Arabic"/>
          <w:sz w:val="28"/>
          <w:szCs w:val="28"/>
          <w:lang w:bidi="ar-JO"/>
        </w:rPr>
      </w:pPr>
      <w:r w:rsidRPr="00680C73">
        <w:rPr>
          <w:rFonts w:ascii="Simplified Arabic" w:eastAsia="Calibri" w:hAnsi="Simplified Arabic" w:cs="Simplified Arabic"/>
          <w:b/>
          <w:bCs/>
          <w:sz w:val="28"/>
          <w:szCs w:val="28"/>
          <w:rtl/>
          <w:lang w:bidi="ar-JO"/>
        </w:rPr>
        <w:t>ثانياً: الاتصال والتواصل</w:t>
      </w:r>
    </w:p>
    <w:p w:rsidR="007845A7" w:rsidRPr="00680C73" w:rsidRDefault="007845A7" w:rsidP="007845A7">
      <w:pPr>
        <w:pStyle w:val="ListParagraph"/>
        <w:numPr>
          <w:ilvl w:val="0"/>
          <w:numId w:val="1"/>
        </w:numPr>
        <w:bidi/>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lastRenderedPageBreak/>
        <w:t>ضعف مستوى تواصل أهالي الطلبة مع إدارة المدرسة في اللقاءات الدورية حول كيفية التعامل مع الطلاب ذوي الإعاقة لتجنب المشكلات السلوكية الناشئة عن الحالات الموجودة لديهم إن وُجٍدت، مما يشكل فجوة في التعرف إلى أوضاع الطلاب وفي دمجهم في المجتمع وفي ممارسة حقهم في التعليم بصورة فضلى.</w:t>
      </w:r>
    </w:p>
    <w:p w:rsidR="007845A7" w:rsidRPr="00680C73" w:rsidRDefault="007845A7" w:rsidP="007845A7">
      <w:pPr>
        <w:bidi/>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b/>
          <w:bCs/>
          <w:sz w:val="28"/>
          <w:szCs w:val="28"/>
          <w:rtl/>
          <w:lang w:bidi="ar-JO"/>
        </w:rPr>
        <w:t>ثالثاً: التقنيات المساعدة</w:t>
      </w:r>
      <w:r w:rsidRPr="00680C73">
        <w:rPr>
          <w:rFonts w:ascii="Simplified Arabic" w:eastAsia="Calibri" w:hAnsi="Simplified Arabic" w:cs="Simplified Arabic"/>
          <w:sz w:val="28"/>
          <w:szCs w:val="28"/>
          <w:rtl/>
          <w:lang w:bidi="ar-JO"/>
        </w:rPr>
        <w:t xml:space="preserve"> </w:t>
      </w:r>
    </w:p>
    <w:p w:rsidR="007845A7" w:rsidRPr="00680C73" w:rsidRDefault="007845A7" w:rsidP="007845A7">
      <w:pPr>
        <w:bidi/>
        <w:ind w:left="-291"/>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t xml:space="preserve">عدم كفاية برامج معالجة السلوك النمطي لذوي </w:t>
      </w:r>
      <w:proofErr w:type="gramStart"/>
      <w:r w:rsidRPr="00680C73">
        <w:rPr>
          <w:rFonts w:ascii="Simplified Arabic" w:eastAsia="Calibri" w:hAnsi="Simplified Arabic" w:cs="Simplified Arabic"/>
          <w:sz w:val="28"/>
          <w:szCs w:val="28"/>
          <w:rtl/>
          <w:lang w:bidi="ar-JO"/>
        </w:rPr>
        <w:t>الإعاقة :</w:t>
      </w:r>
      <w:proofErr w:type="gramEnd"/>
      <w:r w:rsidRPr="00680C73">
        <w:rPr>
          <w:rFonts w:ascii="Simplified Arabic" w:eastAsia="Calibri" w:hAnsi="Simplified Arabic" w:cs="Simplified Arabic"/>
          <w:sz w:val="28"/>
          <w:szCs w:val="28"/>
          <w:rtl/>
          <w:lang w:bidi="ar-JO"/>
        </w:rPr>
        <w:t xml:space="preserve"> " كتحريك الرأس بصورة متكررة"، ومعالجة الحاجز السلوكي. </w:t>
      </w:r>
    </w:p>
    <w:p w:rsidR="007845A7" w:rsidRPr="00680C73" w:rsidRDefault="007845A7" w:rsidP="007845A7">
      <w:pPr>
        <w:bidi/>
        <w:ind w:left="-291"/>
        <w:rPr>
          <w:rFonts w:ascii="Simplified Arabic" w:eastAsia="Calibri" w:hAnsi="Simplified Arabic" w:cs="Simplified Arabic"/>
          <w:sz w:val="28"/>
          <w:szCs w:val="28"/>
          <w:rtl/>
          <w:lang w:bidi="ar-JO"/>
        </w:rPr>
      </w:pPr>
      <w:proofErr w:type="spellStart"/>
      <w:proofErr w:type="gramStart"/>
      <w:r w:rsidRPr="00680C73">
        <w:rPr>
          <w:rFonts w:ascii="Simplified Arabic" w:eastAsia="Calibri" w:hAnsi="Simplified Arabic" w:cs="Simplified Arabic"/>
          <w:b/>
          <w:bCs/>
          <w:sz w:val="28"/>
          <w:szCs w:val="28"/>
          <w:rtl/>
          <w:lang w:bidi="ar-JO"/>
        </w:rPr>
        <w:t>رابعاَ:التدريس</w:t>
      </w:r>
      <w:proofErr w:type="spellEnd"/>
      <w:proofErr w:type="gramEnd"/>
      <w:r w:rsidRPr="00680C73">
        <w:rPr>
          <w:rFonts w:ascii="Simplified Arabic" w:eastAsia="Calibri" w:hAnsi="Simplified Arabic" w:cs="Simplified Arabic"/>
          <w:b/>
          <w:bCs/>
          <w:sz w:val="28"/>
          <w:szCs w:val="28"/>
          <w:rtl/>
          <w:lang w:bidi="ar-JO"/>
        </w:rPr>
        <w:t xml:space="preserve"> والتدريب والتأهيل</w:t>
      </w:r>
    </w:p>
    <w:p w:rsidR="007845A7" w:rsidRPr="00680C73" w:rsidRDefault="007845A7" w:rsidP="007845A7">
      <w:pPr>
        <w:bidi/>
        <w:ind w:left="-291"/>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t xml:space="preserve">2.عدم </w:t>
      </w:r>
      <w:proofErr w:type="gramStart"/>
      <w:r w:rsidRPr="00680C73">
        <w:rPr>
          <w:rFonts w:ascii="Simplified Arabic" w:eastAsia="Calibri" w:hAnsi="Simplified Arabic" w:cs="Simplified Arabic"/>
          <w:sz w:val="28"/>
          <w:szCs w:val="28"/>
          <w:rtl/>
          <w:lang w:bidi="ar-JO"/>
        </w:rPr>
        <w:t>كفاية  وجود</w:t>
      </w:r>
      <w:proofErr w:type="gramEnd"/>
      <w:r w:rsidRPr="00680C73">
        <w:rPr>
          <w:rFonts w:ascii="Simplified Arabic" w:eastAsia="Calibri" w:hAnsi="Simplified Arabic" w:cs="Simplified Arabic"/>
          <w:sz w:val="28"/>
          <w:szCs w:val="28"/>
          <w:rtl/>
          <w:lang w:bidi="ar-JO"/>
        </w:rPr>
        <w:t xml:space="preserve"> الفرع الأدبي لمستوى الثانوية العامة فقط ، وحرمان الطلبة من الدراسة لفروع الثانوية العامة الأخرى كالفرع العلمي وغيره، وهذا مطلب الطلبة في المدرسة.</w:t>
      </w:r>
    </w:p>
    <w:p w:rsidR="007845A7" w:rsidRPr="00680C73" w:rsidRDefault="007845A7" w:rsidP="007845A7">
      <w:pPr>
        <w:bidi/>
        <w:ind w:left="-291"/>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t>3</w:t>
      </w:r>
      <w:r w:rsidRPr="00680C73">
        <w:rPr>
          <w:rFonts w:ascii="Simplified Arabic" w:eastAsia="Calibri" w:hAnsi="Simplified Arabic" w:cs="Simplified Arabic"/>
          <w:b/>
          <w:bCs/>
          <w:sz w:val="28"/>
          <w:szCs w:val="28"/>
          <w:rtl/>
          <w:lang w:bidi="ar-JO"/>
        </w:rPr>
        <w:t>.</w:t>
      </w:r>
      <w:r w:rsidRPr="00680C73">
        <w:rPr>
          <w:rFonts w:ascii="Simplified Arabic" w:eastAsia="Calibri" w:hAnsi="Simplified Arabic" w:cs="Simplified Arabic"/>
          <w:sz w:val="28"/>
          <w:szCs w:val="28"/>
          <w:rtl/>
          <w:lang w:bidi="ar-JO"/>
        </w:rPr>
        <w:t xml:space="preserve"> تدني مستوى دمج </w:t>
      </w:r>
      <w:proofErr w:type="gramStart"/>
      <w:r w:rsidRPr="00680C73">
        <w:rPr>
          <w:rFonts w:ascii="Simplified Arabic" w:eastAsia="Calibri" w:hAnsi="Simplified Arabic" w:cs="Simplified Arabic"/>
          <w:sz w:val="28"/>
          <w:szCs w:val="28"/>
          <w:rtl/>
          <w:lang w:bidi="ar-JO"/>
        </w:rPr>
        <w:t>الطلاب  في</w:t>
      </w:r>
      <w:proofErr w:type="gramEnd"/>
      <w:r w:rsidRPr="00680C73">
        <w:rPr>
          <w:rFonts w:ascii="Simplified Arabic" w:eastAsia="Calibri" w:hAnsi="Simplified Arabic" w:cs="Simplified Arabic"/>
          <w:sz w:val="28"/>
          <w:szCs w:val="28"/>
          <w:rtl/>
          <w:lang w:bidi="ar-JO"/>
        </w:rPr>
        <w:t xml:space="preserve"> سوق العمل  بعد تعليمهم وتدريبهم لعدم قبولهم من قبل المجتمع بسبب ثقافة العيب والنفور من ذوات الإعاقة على الرغم من أن الشهادة التي تمنحها الأكاديمية صادرة عن وزارة التربية والتعليم.</w:t>
      </w:r>
    </w:p>
    <w:p w:rsidR="007845A7" w:rsidRPr="00680C73" w:rsidRDefault="007845A7" w:rsidP="007845A7">
      <w:pPr>
        <w:bidi/>
        <w:ind w:left="-291"/>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t xml:space="preserve">5.معاناة الطلبة ذوي الإعاقات البصرية من انقطاع عن التعلم والتغيب نتيجة كثرة تعرضهم لعمليات بصرية. </w:t>
      </w:r>
    </w:p>
    <w:p w:rsidR="007845A7" w:rsidRPr="00680C73" w:rsidRDefault="007845A7" w:rsidP="007845A7">
      <w:pPr>
        <w:bidi/>
        <w:ind w:left="-291"/>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sz w:val="28"/>
          <w:szCs w:val="28"/>
          <w:rtl/>
          <w:lang w:bidi="ar-JO"/>
        </w:rPr>
        <w:t xml:space="preserve">6.ضعف الدمج بالتعليم ومعاناة الطلبة من حالة العزل الاجتماعي الذي يعانون منه والاغتراب في المدارس الحكومية التي كانوا ملتحقين بها بسبب تهميشهم والسخرية منهم على حد قول إحدى </w:t>
      </w:r>
      <w:proofErr w:type="gramStart"/>
      <w:r w:rsidRPr="00680C73">
        <w:rPr>
          <w:rFonts w:ascii="Simplified Arabic" w:eastAsia="Calibri" w:hAnsi="Simplified Arabic" w:cs="Simplified Arabic"/>
          <w:sz w:val="28"/>
          <w:szCs w:val="28"/>
          <w:rtl/>
          <w:lang w:bidi="ar-JO"/>
        </w:rPr>
        <w:t>الأمهات :</w:t>
      </w:r>
      <w:proofErr w:type="gramEnd"/>
      <w:r w:rsidRPr="00680C73">
        <w:rPr>
          <w:rFonts w:ascii="Simplified Arabic" w:eastAsia="Calibri" w:hAnsi="Simplified Arabic" w:cs="Simplified Arabic"/>
          <w:sz w:val="28"/>
          <w:szCs w:val="28"/>
          <w:rtl/>
          <w:lang w:bidi="ar-JO"/>
        </w:rPr>
        <w:t>" ما أنت أعمى"، وهذا تحدّي أمام تعليم الطلبة حيث يؤثّر على تمكَينهم من أداء دورهم الفاعل في المجتمع وصقل شخصياتهم بذات الوقت.</w:t>
      </w:r>
    </w:p>
    <w:p w:rsidR="007845A7" w:rsidRPr="00680C73" w:rsidRDefault="007845A7" w:rsidP="007845A7">
      <w:pPr>
        <w:bidi/>
        <w:ind w:left="-291"/>
        <w:jc w:val="both"/>
        <w:rPr>
          <w:rFonts w:ascii="Simplified Arabic" w:eastAsia="Calibri" w:hAnsi="Simplified Arabic" w:cs="Simplified Arabic"/>
          <w:sz w:val="28"/>
          <w:szCs w:val="28"/>
          <w:rtl/>
          <w:lang w:bidi="ar-JO"/>
        </w:rPr>
      </w:pPr>
      <w:r w:rsidRPr="00680C73">
        <w:rPr>
          <w:rFonts w:ascii="Simplified Arabic" w:hAnsi="Simplified Arabic" w:cs="Simplified Arabic"/>
          <w:sz w:val="28"/>
          <w:szCs w:val="28"/>
          <w:rtl/>
          <w:lang w:bidi="ar-JO"/>
        </w:rPr>
        <w:lastRenderedPageBreak/>
        <w:t xml:space="preserve">7.وجود تنمّر بين الطلبة وأقرانهم في المدرسة، وتنمّر من قبل الأساتذة ذوي إعاقة ضعف البصر بمواجهة الأساتذة </w:t>
      </w:r>
      <w:proofErr w:type="gramStart"/>
      <w:r w:rsidRPr="00680C73">
        <w:rPr>
          <w:rFonts w:ascii="Simplified Arabic" w:hAnsi="Simplified Arabic" w:cs="Simplified Arabic"/>
          <w:sz w:val="28"/>
          <w:szCs w:val="28"/>
          <w:rtl/>
          <w:lang w:bidi="ar-JO"/>
        </w:rPr>
        <w:t>الكفيفين .</w:t>
      </w:r>
      <w:proofErr w:type="gramEnd"/>
    </w:p>
    <w:p w:rsidR="007845A7" w:rsidRPr="00680C73" w:rsidRDefault="007845A7" w:rsidP="007845A7">
      <w:pPr>
        <w:bidi/>
        <w:ind w:left="-291"/>
        <w:rPr>
          <w:rFonts w:ascii="Simplified Arabic" w:eastAsia="Calibri" w:hAnsi="Simplified Arabic" w:cs="Simplified Arabic"/>
          <w:b/>
          <w:bCs/>
          <w:sz w:val="28"/>
          <w:szCs w:val="28"/>
          <w:rtl/>
          <w:lang w:bidi="ar-JO"/>
        </w:rPr>
      </w:pPr>
      <w:proofErr w:type="spellStart"/>
      <w:proofErr w:type="gramStart"/>
      <w:r w:rsidRPr="00680C73">
        <w:rPr>
          <w:rFonts w:ascii="Simplified Arabic" w:hAnsi="Simplified Arabic" w:cs="Simplified Arabic"/>
          <w:b/>
          <w:bCs/>
          <w:sz w:val="28"/>
          <w:szCs w:val="28"/>
          <w:rtl/>
          <w:lang w:bidi="ar-JO"/>
        </w:rPr>
        <w:t>خامساً</w:t>
      </w:r>
      <w:r w:rsidRPr="00680C73">
        <w:rPr>
          <w:rFonts w:ascii="Simplified Arabic" w:eastAsia="Calibri" w:hAnsi="Simplified Arabic" w:cs="Simplified Arabic"/>
          <w:b/>
          <w:bCs/>
          <w:sz w:val="28"/>
          <w:szCs w:val="28"/>
          <w:rtl/>
          <w:lang w:bidi="ar-JO"/>
        </w:rPr>
        <w:t>:التواصل</w:t>
      </w:r>
      <w:proofErr w:type="spellEnd"/>
      <w:proofErr w:type="gramEnd"/>
      <w:r w:rsidRPr="00680C73">
        <w:rPr>
          <w:rFonts w:ascii="Simplified Arabic" w:eastAsia="Calibri" w:hAnsi="Simplified Arabic" w:cs="Simplified Arabic"/>
          <w:b/>
          <w:bCs/>
          <w:sz w:val="28"/>
          <w:szCs w:val="28"/>
          <w:rtl/>
          <w:lang w:bidi="ar-JO"/>
        </w:rPr>
        <w:t xml:space="preserve"> مع العالم الخارجي</w:t>
      </w:r>
    </w:p>
    <w:p w:rsidR="007845A7" w:rsidRPr="00680C73" w:rsidRDefault="007845A7" w:rsidP="007845A7">
      <w:pPr>
        <w:tabs>
          <w:tab w:val="left" w:pos="960"/>
        </w:tabs>
        <w:bidi/>
        <w:ind w:left="-291"/>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sz w:val="28"/>
          <w:szCs w:val="28"/>
          <w:rtl/>
          <w:lang w:bidi="ar-JO"/>
        </w:rPr>
        <w:t xml:space="preserve">*إن أوضاع الطلاب النفسية غير </w:t>
      </w:r>
      <w:proofErr w:type="gramStart"/>
      <w:r w:rsidRPr="00680C73">
        <w:rPr>
          <w:rFonts w:ascii="Simplified Arabic" w:eastAsia="Calibri" w:hAnsi="Simplified Arabic" w:cs="Simplified Arabic"/>
          <w:sz w:val="28"/>
          <w:szCs w:val="28"/>
          <w:rtl/>
          <w:lang w:bidi="ar-JO"/>
        </w:rPr>
        <w:t>جيدة  لعدم</w:t>
      </w:r>
      <w:proofErr w:type="gramEnd"/>
      <w:r w:rsidRPr="00680C73">
        <w:rPr>
          <w:rFonts w:ascii="Simplified Arabic" w:eastAsia="Calibri" w:hAnsi="Simplified Arabic" w:cs="Simplified Arabic"/>
          <w:sz w:val="28"/>
          <w:szCs w:val="28"/>
          <w:rtl/>
          <w:lang w:bidi="ar-JO"/>
        </w:rPr>
        <w:t xml:space="preserve"> تقبل المجتمع لهم وقد بدا ذلك على تعابير وجوه البعض منهم عند مقابلتهم من قبل فريق المركز .</w:t>
      </w:r>
      <w:r w:rsidRPr="00680C73">
        <w:rPr>
          <w:rFonts w:ascii="Simplified Arabic" w:eastAsia="Calibri" w:hAnsi="Simplified Arabic" w:cs="Simplified Arabic"/>
          <w:b/>
          <w:bCs/>
          <w:sz w:val="28"/>
          <w:szCs w:val="28"/>
          <w:rtl/>
          <w:lang w:bidi="ar-JO"/>
        </w:rPr>
        <w:t xml:space="preserve"> </w:t>
      </w:r>
    </w:p>
    <w:p w:rsidR="007845A7" w:rsidRPr="00680C73" w:rsidRDefault="007845A7" w:rsidP="007845A7">
      <w:pPr>
        <w:pStyle w:val="ListParagraph"/>
        <w:bidi/>
        <w:ind w:left="-450" w:right="-360"/>
        <w:jc w:val="both"/>
        <w:rPr>
          <w:rFonts w:ascii="Simplified Arabic" w:hAnsi="Simplified Arabic" w:cs="Simplified Arabic"/>
          <w:b/>
          <w:bCs/>
          <w:sz w:val="28"/>
          <w:szCs w:val="28"/>
          <w:rtl/>
          <w:lang w:bidi="ar-JO"/>
        </w:rPr>
      </w:pPr>
      <w:r w:rsidRPr="00680C73">
        <w:rPr>
          <w:rFonts w:ascii="Simplified Arabic" w:hAnsi="Simplified Arabic" w:cs="Simplified Arabic"/>
          <w:b/>
          <w:bCs/>
          <w:sz w:val="28"/>
          <w:szCs w:val="28"/>
          <w:rtl/>
          <w:lang w:bidi="ar-JO"/>
        </w:rPr>
        <w:t>سادساً: تعرضّ الطلبة للعنف</w:t>
      </w:r>
    </w:p>
    <w:p w:rsidR="007845A7" w:rsidRPr="00680C73" w:rsidRDefault="007845A7" w:rsidP="007845A7">
      <w:pPr>
        <w:pStyle w:val="ListParagraph"/>
        <w:bidi/>
        <w:ind w:left="-450" w:right="-360"/>
        <w:jc w:val="both"/>
        <w:rPr>
          <w:rFonts w:ascii="Simplified Arabic" w:hAnsi="Simplified Arabic" w:cs="Simplified Arabic"/>
          <w:sz w:val="28"/>
          <w:szCs w:val="28"/>
          <w:rtl/>
          <w:lang w:bidi="ar-JO"/>
        </w:rPr>
      </w:pPr>
      <w:r w:rsidRPr="00680C73">
        <w:rPr>
          <w:rFonts w:ascii="Simplified Arabic" w:hAnsi="Simplified Arabic" w:cs="Simplified Arabic"/>
          <w:sz w:val="28"/>
          <w:szCs w:val="28"/>
          <w:rtl/>
          <w:lang w:bidi="ar-JO"/>
        </w:rPr>
        <w:t xml:space="preserve">1.عدم كفاية نقل حالات فردية من المعلّمين نتيجة تقديم الطلبة شكوى بحّق الذين يقومون بصورة من صور العنف اللفظي كإجراء </w:t>
      </w:r>
      <w:proofErr w:type="gramStart"/>
      <w:r w:rsidRPr="00680C73">
        <w:rPr>
          <w:rFonts w:ascii="Simplified Arabic" w:hAnsi="Simplified Arabic" w:cs="Simplified Arabic"/>
          <w:sz w:val="28"/>
          <w:szCs w:val="28"/>
          <w:rtl/>
          <w:lang w:bidi="ar-JO"/>
        </w:rPr>
        <w:t>تأديبي ،</w:t>
      </w:r>
      <w:proofErr w:type="gramEnd"/>
      <w:r w:rsidRPr="00680C73">
        <w:rPr>
          <w:rFonts w:ascii="Simplified Arabic" w:hAnsi="Simplified Arabic" w:cs="Simplified Arabic"/>
          <w:sz w:val="28"/>
          <w:szCs w:val="28"/>
          <w:rtl/>
          <w:lang w:bidi="ar-JO"/>
        </w:rPr>
        <w:t xml:space="preserve"> وأو الجسدي(كلمس المعلّم للطالب). </w:t>
      </w:r>
    </w:p>
    <w:p w:rsidR="007845A7" w:rsidRPr="00680C73" w:rsidRDefault="007845A7" w:rsidP="007845A7">
      <w:pPr>
        <w:pStyle w:val="ListParagraph"/>
        <w:bidi/>
        <w:ind w:left="-450" w:right="-360"/>
        <w:jc w:val="both"/>
        <w:rPr>
          <w:rFonts w:ascii="Simplified Arabic" w:hAnsi="Simplified Arabic" w:cs="Simplified Arabic"/>
          <w:sz w:val="28"/>
          <w:szCs w:val="28"/>
          <w:rtl/>
          <w:lang w:bidi="ar-JO"/>
        </w:rPr>
      </w:pPr>
      <w:r w:rsidRPr="00680C73">
        <w:rPr>
          <w:rFonts w:ascii="Simplified Arabic" w:hAnsi="Simplified Arabic" w:cs="Simplified Arabic"/>
          <w:sz w:val="28"/>
          <w:szCs w:val="28"/>
          <w:rtl/>
          <w:lang w:bidi="ar-JO"/>
        </w:rPr>
        <w:t>3.عدم كفاية جلسات من قبل المرشد الاجتماعي لمعالجة الأضرار النفسية الواقعة على الطلبة الذين يتعرّضون للعنف.</w:t>
      </w:r>
    </w:p>
    <w:p w:rsidR="007845A7" w:rsidRPr="00680C73" w:rsidRDefault="007845A7" w:rsidP="007845A7">
      <w:pPr>
        <w:pStyle w:val="ListParagraph"/>
        <w:bidi/>
        <w:ind w:left="-450" w:right="-360"/>
        <w:jc w:val="both"/>
        <w:rPr>
          <w:rFonts w:ascii="Simplified Arabic" w:hAnsi="Simplified Arabic" w:cs="Simplified Arabic"/>
          <w:sz w:val="28"/>
          <w:szCs w:val="28"/>
          <w:rtl/>
          <w:lang w:bidi="ar-JO"/>
        </w:rPr>
      </w:pPr>
      <w:r w:rsidRPr="00680C73">
        <w:rPr>
          <w:rFonts w:ascii="Simplified Arabic" w:hAnsi="Simplified Arabic" w:cs="Simplified Arabic"/>
          <w:sz w:val="28"/>
          <w:szCs w:val="28"/>
          <w:rtl/>
          <w:lang w:bidi="ar-JO"/>
        </w:rPr>
        <w:t xml:space="preserve">4.وجود عدد فائض من الأساتذة على الأعباء </w:t>
      </w:r>
      <w:proofErr w:type="gramStart"/>
      <w:r w:rsidRPr="00680C73">
        <w:rPr>
          <w:rFonts w:ascii="Simplified Arabic" w:hAnsi="Simplified Arabic" w:cs="Simplified Arabic"/>
          <w:sz w:val="28"/>
          <w:szCs w:val="28"/>
          <w:rtl/>
          <w:lang w:bidi="ar-JO"/>
        </w:rPr>
        <w:t>الدراسية  في</w:t>
      </w:r>
      <w:proofErr w:type="gramEnd"/>
      <w:r w:rsidRPr="00680C73">
        <w:rPr>
          <w:rFonts w:ascii="Simplified Arabic" w:hAnsi="Simplified Arabic" w:cs="Simplified Arabic"/>
          <w:sz w:val="28"/>
          <w:szCs w:val="28"/>
          <w:rtl/>
          <w:lang w:bidi="ar-JO"/>
        </w:rPr>
        <w:t xml:space="preserve"> المدرسة ليس لديهم برامج للتدريس مما يُشكّل وجود أوقات فراغ لديهم ويخلق جواً غير تعليمي فيها. </w:t>
      </w:r>
    </w:p>
    <w:p w:rsidR="007845A7" w:rsidRPr="00680C73" w:rsidRDefault="007845A7" w:rsidP="007845A7">
      <w:pPr>
        <w:bidi/>
        <w:ind w:left="-432"/>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 xml:space="preserve">التوصيات: </w:t>
      </w:r>
    </w:p>
    <w:p w:rsidR="007845A7" w:rsidRPr="00680C73" w:rsidRDefault="007845A7" w:rsidP="007845A7">
      <w:pPr>
        <w:bidi/>
        <w:ind w:left="-432"/>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1.</w:t>
      </w:r>
      <w:r w:rsidRPr="00680C73">
        <w:rPr>
          <w:rFonts w:ascii="Simplified Arabic" w:eastAsia="Calibri" w:hAnsi="Simplified Arabic" w:cs="Simplified Arabic"/>
          <w:sz w:val="28"/>
          <w:szCs w:val="28"/>
          <w:rtl/>
          <w:lang w:bidi="ar-JO"/>
        </w:rPr>
        <w:t>تكثيف الرقابة والإشراف على صيانة ونظافة مبنى المدرسة لوجود الرطوبة والجدران المتسخة والتشققات في بعض المرافق.</w:t>
      </w:r>
    </w:p>
    <w:p w:rsidR="007845A7" w:rsidRPr="00680C73" w:rsidRDefault="007845A7" w:rsidP="007845A7">
      <w:pPr>
        <w:bidi/>
        <w:ind w:left="-432"/>
        <w:jc w:val="both"/>
        <w:rPr>
          <w:rFonts w:ascii="Simplified Arabic" w:eastAsia="Calibri" w:hAnsi="Simplified Arabic" w:cs="Simplified Arabic"/>
          <w:sz w:val="28"/>
          <w:szCs w:val="28"/>
          <w:rtl/>
          <w:lang w:bidi="ar-JO"/>
        </w:rPr>
      </w:pPr>
      <w:r w:rsidRPr="00680C73">
        <w:rPr>
          <w:rFonts w:ascii="Simplified Arabic" w:eastAsia="Calibri" w:hAnsi="Simplified Arabic" w:cs="Simplified Arabic"/>
          <w:b/>
          <w:bCs/>
          <w:sz w:val="28"/>
          <w:szCs w:val="28"/>
          <w:rtl/>
          <w:lang w:bidi="ar-JO"/>
        </w:rPr>
        <w:t>2.</w:t>
      </w:r>
      <w:r w:rsidRPr="00680C73">
        <w:rPr>
          <w:rFonts w:ascii="Simplified Arabic" w:eastAsia="Calibri" w:hAnsi="Simplified Arabic" w:cs="Simplified Arabic"/>
          <w:sz w:val="28"/>
          <w:szCs w:val="28"/>
          <w:rtl/>
          <w:lang w:bidi="ar-JO"/>
        </w:rPr>
        <w:t xml:space="preserve">فصل غرف إقامة الطالبات عن الطلاب وتخصيص مرافق صحية لكل </w:t>
      </w:r>
      <w:proofErr w:type="gramStart"/>
      <w:r w:rsidRPr="00680C73">
        <w:rPr>
          <w:rFonts w:ascii="Simplified Arabic" w:eastAsia="Calibri" w:hAnsi="Simplified Arabic" w:cs="Simplified Arabic"/>
          <w:sz w:val="28"/>
          <w:szCs w:val="28"/>
          <w:rtl/>
          <w:lang w:bidi="ar-JO"/>
        </w:rPr>
        <w:t xml:space="preserve">فئة  </w:t>
      </w:r>
      <w:r w:rsidRPr="00680C73">
        <w:rPr>
          <w:rFonts w:ascii="Simplified Arabic" w:hAnsi="Simplified Arabic" w:cs="Simplified Arabic"/>
          <w:sz w:val="28"/>
          <w:szCs w:val="28"/>
          <w:rtl/>
          <w:lang w:bidi="ar-JO"/>
        </w:rPr>
        <w:t>في</w:t>
      </w:r>
      <w:proofErr w:type="gramEnd"/>
      <w:r w:rsidRPr="00680C73">
        <w:rPr>
          <w:rFonts w:ascii="Simplified Arabic" w:hAnsi="Simplified Arabic" w:cs="Simplified Arabic"/>
          <w:sz w:val="28"/>
          <w:szCs w:val="28"/>
          <w:rtl/>
          <w:lang w:bidi="ar-JO"/>
        </w:rPr>
        <w:t xml:space="preserve"> قسم الإيواء بالمدرسة لتجنّب الاختلاط</w:t>
      </w:r>
      <w:r w:rsidRPr="00680C73">
        <w:rPr>
          <w:rFonts w:ascii="Simplified Arabic" w:eastAsia="Calibri" w:hAnsi="Simplified Arabic" w:cs="Simplified Arabic"/>
          <w:sz w:val="28"/>
          <w:szCs w:val="28"/>
          <w:rtl/>
          <w:lang w:bidi="ar-JO"/>
        </w:rPr>
        <w:t xml:space="preserve"> ، كون وضع باب </w:t>
      </w:r>
      <w:proofErr w:type="spellStart"/>
      <w:r w:rsidRPr="00680C73">
        <w:rPr>
          <w:rFonts w:ascii="Simplified Arabic" w:eastAsia="Calibri" w:hAnsi="Simplified Arabic" w:cs="Simplified Arabic"/>
          <w:sz w:val="28"/>
          <w:szCs w:val="28"/>
          <w:rtl/>
          <w:lang w:bidi="ar-JO"/>
        </w:rPr>
        <w:t>أوكورديون</w:t>
      </w:r>
      <w:proofErr w:type="spellEnd"/>
      <w:r w:rsidRPr="00680C73">
        <w:rPr>
          <w:rFonts w:ascii="Simplified Arabic" w:eastAsia="Calibri" w:hAnsi="Simplified Arabic" w:cs="Simplified Arabic"/>
          <w:sz w:val="28"/>
          <w:szCs w:val="28"/>
          <w:rtl/>
          <w:lang w:bidi="ar-JO"/>
        </w:rPr>
        <w:t xml:space="preserve"> غير كافي بين الغرف المدمجة  في طابق واحد ، وكذلك فصل المرافق الصحية  للطلاب عن الطالبات ، لتوفير الخصوصية لكل فئة.</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lastRenderedPageBreak/>
        <w:t>3.</w:t>
      </w:r>
      <w:r w:rsidRPr="00680C73">
        <w:rPr>
          <w:rFonts w:ascii="Simplified Arabic" w:hAnsi="Simplified Arabic" w:cs="Simplified Arabic"/>
          <w:sz w:val="28"/>
          <w:szCs w:val="28"/>
          <w:rtl/>
          <w:lang w:bidi="ar-JO"/>
        </w:rPr>
        <w:t xml:space="preserve">تكثيف الجهود للقضاء على ضعف الدمج في التعليم </w:t>
      </w:r>
      <w:proofErr w:type="gramStart"/>
      <w:r w:rsidRPr="00680C73">
        <w:rPr>
          <w:rFonts w:ascii="Simplified Arabic" w:hAnsi="Simplified Arabic" w:cs="Simplified Arabic"/>
          <w:sz w:val="28"/>
          <w:szCs w:val="28"/>
          <w:rtl/>
          <w:lang w:bidi="ar-JO"/>
        </w:rPr>
        <w:t>بالمدارس ،</w:t>
      </w:r>
      <w:proofErr w:type="gramEnd"/>
      <w:r w:rsidRPr="00680C73">
        <w:rPr>
          <w:rFonts w:ascii="Simplified Arabic" w:hAnsi="Simplified Arabic" w:cs="Simplified Arabic"/>
          <w:sz w:val="28"/>
          <w:szCs w:val="28"/>
          <w:rtl/>
          <w:lang w:bidi="ar-JO"/>
        </w:rPr>
        <w:t xml:space="preserve"> و</w:t>
      </w:r>
      <w:r w:rsidRPr="00680C73">
        <w:rPr>
          <w:rFonts w:ascii="Simplified Arabic" w:eastAsia="Calibri" w:hAnsi="Simplified Arabic" w:cs="Simplified Arabic"/>
          <w:sz w:val="28"/>
          <w:szCs w:val="28"/>
          <w:rtl/>
          <w:lang w:bidi="ar-JO"/>
        </w:rPr>
        <w:t>حث وتحفيز منظمات المجتمع المدني وأصحاب المصلحة على التواصل مع المدرسة لدمج الطالبات والطلاب في المجتمع والمدارس..</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4.</w:t>
      </w:r>
      <w:r w:rsidRPr="00680C73">
        <w:rPr>
          <w:rFonts w:ascii="Simplified Arabic" w:eastAsia="Calibri" w:hAnsi="Simplified Arabic" w:cs="Simplified Arabic"/>
          <w:sz w:val="28"/>
          <w:szCs w:val="28"/>
          <w:rtl/>
          <w:lang w:bidi="ar-JO"/>
        </w:rPr>
        <w:t xml:space="preserve">تكثيف </w:t>
      </w:r>
      <w:proofErr w:type="gramStart"/>
      <w:r w:rsidRPr="00680C73">
        <w:rPr>
          <w:rFonts w:ascii="Simplified Arabic" w:eastAsia="Calibri" w:hAnsi="Simplified Arabic" w:cs="Simplified Arabic"/>
          <w:sz w:val="28"/>
          <w:szCs w:val="28"/>
          <w:rtl/>
          <w:lang w:bidi="ar-JO"/>
        </w:rPr>
        <w:t>التوعية  المجتمعية</w:t>
      </w:r>
      <w:proofErr w:type="gramEnd"/>
      <w:r w:rsidRPr="00680C73">
        <w:rPr>
          <w:rFonts w:ascii="Simplified Arabic" w:eastAsia="Calibri" w:hAnsi="Simplified Arabic" w:cs="Simplified Arabic"/>
          <w:sz w:val="28"/>
          <w:szCs w:val="28"/>
          <w:rtl/>
          <w:lang w:bidi="ar-JO"/>
        </w:rPr>
        <w:t xml:space="preserve">  حول  التعرُف إلى الاعاقات التي يعاني منها الطلاب والطالبات ذوي </w:t>
      </w:r>
      <w:bookmarkStart w:id="0" w:name="_GoBack"/>
      <w:r w:rsidRPr="00680C73">
        <w:rPr>
          <w:rFonts w:ascii="Simplified Arabic" w:eastAsia="Calibri" w:hAnsi="Simplified Arabic" w:cs="Simplified Arabic"/>
          <w:sz w:val="28"/>
          <w:szCs w:val="28"/>
          <w:rtl/>
          <w:lang w:bidi="ar-JO"/>
        </w:rPr>
        <w:t>الإعاقات البصرية وكيفية  دمجهم في المجتمع وسوق العمل.</w:t>
      </w:r>
      <w:r w:rsidRPr="00680C73">
        <w:rPr>
          <w:rFonts w:ascii="Simplified Arabic" w:hAnsi="Simplified Arabic" w:cs="Simplified Arabic"/>
          <w:sz w:val="28"/>
          <w:szCs w:val="28"/>
          <w:rtl/>
          <w:lang w:bidi="ar-JO"/>
        </w:rPr>
        <w:t xml:space="preserve"> </w:t>
      </w:r>
    </w:p>
    <w:bookmarkEnd w:id="0"/>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5.</w:t>
      </w:r>
      <w:r w:rsidRPr="00680C73">
        <w:rPr>
          <w:rFonts w:ascii="Simplified Arabic" w:hAnsi="Simplified Arabic" w:cs="Simplified Arabic"/>
          <w:sz w:val="28"/>
          <w:szCs w:val="28"/>
          <w:rtl/>
          <w:lang w:bidi="ar-JO"/>
        </w:rPr>
        <w:t>توفير ممرضة وطبيب لوجود حالات طلبة يعانون الأمراض المزمنة، وتوفير أخصائي/ة</w:t>
      </w:r>
      <w:r w:rsidRPr="00680C73">
        <w:rPr>
          <w:rFonts w:ascii="Simplified Arabic" w:eastAsia="Calibri" w:hAnsi="Simplified Arabic" w:cs="Simplified Arabic"/>
          <w:sz w:val="28"/>
          <w:szCs w:val="28"/>
          <w:rtl/>
          <w:lang w:bidi="ar-JO"/>
        </w:rPr>
        <w:t xml:space="preserve"> علاج طبيعي.</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6.</w:t>
      </w:r>
      <w:r w:rsidRPr="00680C73">
        <w:rPr>
          <w:rFonts w:ascii="Simplified Arabic" w:hAnsi="Simplified Arabic" w:cs="Simplified Arabic"/>
          <w:sz w:val="28"/>
          <w:szCs w:val="28"/>
          <w:rtl/>
          <w:lang w:bidi="ar-JO"/>
        </w:rPr>
        <w:t xml:space="preserve">وضع برنامج للحد من </w:t>
      </w:r>
      <w:proofErr w:type="gramStart"/>
      <w:r w:rsidRPr="00680C73">
        <w:rPr>
          <w:rFonts w:ascii="Simplified Arabic" w:hAnsi="Simplified Arabic" w:cs="Simplified Arabic"/>
          <w:sz w:val="28"/>
          <w:szCs w:val="28"/>
          <w:rtl/>
          <w:lang w:bidi="ar-JO"/>
        </w:rPr>
        <w:t>التنمّر ،</w:t>
      </w:r>
      <w:proofErr w:type="gramEnd"/>
      <w:r w:rsidRPr="00680C73">
        <w:rPr>
          <w:rFonts w:ascii="Simplified Arabic" w:hAnsi="Simplified Arabic" w:cs="Simplified Arabic"/>
          <w:sz w:val="28"/>
          <w:szCs w:val="28"/>
          <w:rtl/>
          <w:lang w:bidi="ar-JO"/>
        </w:rPr>
        <w:t xml:space="preserve"> ومعاناة الطلبة من سخرية أقرانهم في المدارس. </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7.</w:t>
      </w:r>
      <w:r w:rsidRPr="00680C73">
        <w:rPr>
          <w:rFonts w:ascii="Simplified Arabic" w:hAnsi="Simplified Arabic" w:cs="Simplified Arabic"/>
          <w:sz w:val="28"/>
          <w:szCs w:val="28"/>
          <w:rtl/>
          <w:lang w:bidi="ar-JO"/>
        </w:rPr>
        <w:t xml:space="preserve">تكثيف الجهود لرفع مستوى مخرجات التعليم في المدارس حيث أنّه يوجد طلبة </w:t>
      </w:r>
      <w:proofErr w:type="spellStart"/>
      <w:r w:rsidRPr="00680C73">
        <w:rPr>
          <w:rFonts w:ascii="Simplified Arabic" w:hAnsi="Simplified Arabic" w:cs="Simplified Arabic"/>
          <w:sz w:val="28"/>
          <w:szCs w:val="28"/>
          <w:rtl/>
          <w:lang w:bidi="ar-JO"/>
        </w:rPr>
        <w:t>لايقرأون</w:t>
      </w:r>
      <w:proofErr w:type="spellEnd"/>
      <w:r w:rsidRPr="00680C73">
        <w:rPr>
          <w:rFonts w:ascii="Simplified Arabic" w:hAnsi="Simplified Arabic" w:cs="Simplified Arabic"/>
          <w:sz w:val="28"/>
          <w:szCs w:val="28"/>
          <w:rtl/>
          <w:lang w:bidi="ar-JO"/>
        </w:rPr>
        <w:t xml:space="preserve"> </w:t>
      </w:r>
      <w:proofErr w:type="spellStart"/>
      <w:r w:rsidRPr="00680C73">
        <w:rPr>
          <w:rFonts w:ascii="Simplified Arabic" w:hAnsi="Simplified Arabic" w:cs="Simplified Arabic"/>
          <w:sz w:val="28"/>
          <w:szCs w:val="28"/>
          <w:rtl/>
          <w:lang w:bidi="ar-JO"/>
        </w:rPr>
        <w:t>ولايكتبون</w:t>
      </w:r>
      <w:proofErr w:type="spellEnd"/>
      <w:r w:rsidRPr="00680C73">
        <w:rPr>
          <w:rFonts w:ascii="Simplified Arabic" w:hAnsi="Simplified Arabic" w:cs="Simplified Arabic"/>
          <w:sz w:val="28"/>
          <w:szCs w:val="28"/>
          <w:rtl/>
          <w:lang w:bidi="ar-JO"/>
        </w:rPr>
        <w:t xml:space="preserve"> وهم في مستوى الصف السادس والتوجيهي، </w:t>
      </w:r>
      <w:proofErr w:type="gramStart"/>
      <w:r w:rsidRPr="00680C73">
        <w:rPr>
          <w:rFonts w:ascii="Simplified Arabic" w:hAnsi="Simplified Arabic" w:cs="Simplified Arabic"/>
          <w:sz w:val="28"/>
          <w:szCs w:val="28"/>
          <w:rtl/>
          <w:lang w:bidi="ar-JO"/>
        </w:rPr>
        <w:t>مما  يؤثّر</w:t>
      </w:r>
      <w:proofErr w:type="gramEnd"/>
      <w:r w:rsidRPr="00680C73">
        <w:rPr>
          <w:rFonts w:ascii="Simplified Arabic" w:hAnsi="Simplified Arabic" w:cs="Simplified Arabic"/>
          <w:sz w:val="28"/>
          <w:szCs w:val="28"/>
          <w:rtl/>
          <w:lang w:bidi="ar-JO"/>
        </w:rPr>
        <w:t xml:space="preserve"> على نمائهم وتطورهم العلمي والمعرفي.</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8.</w:t>
      </w:r>
      <w:r w:rsidRPr="00680C73">
        <w:rPr>
          <w:rFonts w:ascii="Simplified Arabic" w:hAnsi="Simplified Arabic" w:cs="Simplified Arabic"/>
          <w:sz w:val="28"/>
          <w:szCs w:val="28"/>
          <w:rtl/>
          <w:lang w:bidi="ar-JO"/>
        </w:rPr>
        <w:t>عقد دورات متخصصة للمعلّمين والموظفين حول تعليم الطلبة ذوي الإعاقة، والتعامل معهم.</w:t>
      </w:r>
    </w:p>
    <w:p w:rsidR="007845A7" w:rsidRPr="00680C73" w:rsidRDefault="007845A7" w:rsidP="007845A7">
      <w:pPr>
        <w:bidi/>
        <w:ind w:left="-432"/>
        <w:jc w:val="both"/>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9.</w:t>
      </w:r>
      <w:r w:rsidRPr="00680C73">
        <w:rPr>
          <w:rFonts w:ascii="Simplified Arabic" w:hAnsi="Simplified Arabic" w:cs="Simplified Arabic"/>
          <w:sz w:val="28"/>
          <w:szCs w:val="28"/>
          <w:rtl/>
          <w:lang w:bidi="ar-JO"/>
        </w:rPr>
        <w:t>التوسع في توفير لوحات إرشادية بلغة بريل في الممرات وعلى أبواب الصفوف ليستدل بها الطلبة على صفوفهم وعلى المرافق الصحية ليشمل كافة مرافق المبنى.</w:t>
      </w:r>
    </w:p>
    <w:p w:rsidR="007845A7" w:rsidRPr="00680C73" w:rsidRDefault="007845A7" w:rsidP="007845A7">
      <w:pPr>
        <w:bidi/>
        <w:ind w:left="-432"/>
        <w:rPr>
          <w:rFonts w:ascii="Simplified Arabic" w:eastAsia="Calibri" w:hAnsi="Simplified Arabic" w:cs="Simplified Arabic"/>
          <w:b/>
          <w:bCs/>
          <w:sz w:val="28"/>
          <w:szCs w:val="28"/>
          <w:rtl/>
          <w:lang w:bidi="ar-JO"/>
        </w:rPr>
      </w:pPr>
      <w:r w:rsidRPr="00680C73">
        <w:rPr>
          <w:rFonts w:ascii="Simplified Arabic" w:eastAsia="Calibri" w:hAnsi="Simplified Arabic" w:cs="Simplified Arabic"/>
          <w:b/>
          <w:bCs/>
          <w:sz w:val="28"/>
          <w:szCs w:val="28"/>
          <w:rtl/>
          <w:lang w:bidi="ar-JO"/>
        </w:rPr>
        <w:t>10.</w:t>
      </w:r>
      <w:r w:rsidRPr="00680C73">
        <w:rPr>
          <w:rFonts w:ascii="Simplified Arabic" w:hAnsi="Simplified Arabic" w:cs="Simplified Arabic"/>
          <w:sz w:val="28"/>
          <w:szCs w:val="28"/>
          <w:rtl/>
          <w:lang w:bidi="ar-JO"/>
        </w:rPr>
        <w:t>توعية أهالي الطلبة</w:t>
      </w:r>
      <w:r w:rsidRPr="00680C73">
        <w:rPr>
          <w:rFonts w:ascii="Simplified Arabic" w:hAnsi="Simplified Arabic" w:cs="Simplified Arabic"/>
          <w:b/>
          <w:bCs/>
          <w:sz w:val="28"/>
          <w:szCs w:val="28"/>
          <w:rtl/>
          <w:lang w:bidi="ar-JO"/>
        </w:rPr>
        <w:t xml:space="preserve"> </w:t>
      </w:r>
      <w:r w:rsidRPr="00680C73">
        <w:rPr>
          <w:rFonts w:ascii="Simplified Arabic" w:hAnsi="Simplified Arabic" w:cs="Simplified Arabic"/>
          <w:sz w:val="28"/>
          <w:szCs w:val="28"/>
          <w:rtl/>
          <w:lang w:bidi="ar-JO"/>
        </w:rPr>
        <w:t>ذوي الإعاقة بضرورة الاهتمام بهم وتقبل أبنائهم ورعايتهم بشكل أفضل.</w:t>
      </w:r>
    </w:p>
    <w:p w:rsidR="004770D3" w:rsidRPr="00EF3280" w:rsidRDefault="004770D3" w:rsidP="00EF3280">
      <w:pPr>
        <w:bidi/>
        <w:rPr>
          <w:lang w:bidi="ar-JO"/>
        </w:rPr>
      </w:pPr>
    </w:p>
    <w:sectPr w:rsidR="004770D3" w:rsidRPr="00EF32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62" w:rsidRDefault="00AF0F62" w:rsidP="00EF3280">
      <w:pPr>
        <w:spacing w:after="0" w:line="240" w:lineRule="auto"/>
      </w:pPr>
      <w:r>
        <w:separator/>
      </w:r>
    </w:p>
  </w:endnote>
  <w:endnote w:type="continuationSeparator" w:id="0">
    <w:p w:rsidR="00AF0F62" w:rsidRDefault="00AF0F62"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62" w:rsidRDefault="00AF0F62" w:rsidP="00EF3280">
      <w:pPr>
        <w:spacing w:after="0" w:line="240" w:lineRule="auto"/>
      </w:pPr>
      <w:r>
        <w:separator/>
      </w:r>
    </w:p>
  </w:footnote>
  <w:footnote w:type="continuationSeparator" w:id="0">
    <w:p w:rsidR="00AF0F62" w:rsidRDefault="00AF0F62" w:rsidP="00EF3280">
      <w:pPr>
        <w:spacing w:after="0" w:line="240" w:lineRule="auto"/>
      </w:pPr>
      <w:r>
        <w:continuationSeparator/>
      </w:r>
    </w:p>
  </w:footnote>
  <w:footnote w:id="1">
    <w:p w:rsidR="007845A7" w:rsidRDefault="007845A7" w:rsidP="007845A7">
      <w:pPr>
        <w:pStyle w:val="FootnoteText"/>
        <w:bidi/>
        <w:jc w:val="both"/>
        <w:rPr>
          <w:rtl/>
          <w:lang w:bidi="ar-JO"/>
        </w:rPr>
      </w:pPr>
      <w:r>
        <w:rPr>
          <w:rStyle w:val="FootnoteReference"/>
        </w:rPr>
        <w:footnoteRef/>
      </w:r>
      <w:r>
        <w:t xml:space="preserve"> </w:t>
      </w:r>
      <w:r>
        <w:rPr>
          <w:rFonts w:hint="cs"/>
          <w:rtl/>
          <w:lang w:bidi="ar-JO"/>
        </w:rPr>
        <w:t>الهدف :</w:t>
      </w:r>
      <w:proofErr w:type="gramStart"/>
      <w:r>
        <w:rPr>
          <w:rFonts w:hint="cs"/>
          <w:rtl/>
          <w:lang w:bidi="ar-JO"/>
        </w:rPr>
        <w:t>5 :</w:t>
      </w:r>
      <w:proofErr w:type="gramEnd"/>
      <w:r>
        <w:rPr>
          <w:rFonts w:hint="cs"/>
          <w:rtl/>
          <w:lang w:bidi="ar-JO"/>
        </w:rPr>
        <w:t>" التعليم الجيد"، والهدف5: المساواة بين الجنسين، المقصد 5/1:</w:t>
      </w:r>
      <w:r w:rsidRPr="00D509D8">
        <w:rPr>
          <w:rFonts w:ascii="Verdana" w:hAnsi="Verdana"/>
          <w:color w:val="3B3B3B"/>
          <w:sz w:val="17"/>
          <w:szCs w:val="17"/>
          <w:rtl/>
        </w:rPr>
        <w:t xml:space="preserve"> </w:t>
      </w:r>
      <w:r>
        <w:rPr>
          <w:rFonts w:ascii="Verdana" w:hAnsi="Verdana"/>
          <w:color w:val="3B3B3B"/>
          <w:sz w:val="17"/>
          <w:szCs w:val="17"/>
          <w:rtl/>
        </w:rPr>
        <w:t>القضاء على جميع أشكال التمييز ضد النساء والفتيات في كل مكان</w:t>
      </w:r>
      <w:r>
        <w:rPr>
          <w:rFonts w:hint="cs"/>
          <w:rtl/>
          <w:lang w:bidi="ar-JO"/>
        </w:rPr>
        <w:t xml:space="preserve"> </w:t>
      </w:r>
    </w:p>
  </w:footnote>
  <w:footnote w:id="2">
    <w:p w:rsidR="007845A7" w:rsidRDefault="007845A7" w:rsidP="007845A7">
      <w:pPr>
        <w:pStyle w:val="FootnoteText"/>
        <w:bidi/>
        <w:jc w:val="both"/>
        <w:rPr>
          <w:rtl/>
          <w:lang w:bidi="ar-JO"/>
        </w:rPr>
      </w:pPr>
      <w:r>
        <w:rPr>
          <w:rStyle w:val="FootnoteReference"/>
        </w:rPr>
        <w:footnoteRef/>
      </w:r>
      <w:r>
        <w:t xml:space="preserve"> </w:t>
      </w:r>
      <w:proofErr w:type="gramStart"/>
      <w:r>
        <w:rPr>
          <w:rFonts w:hint="cs"/>
          <w:rtl/>
        </w:rPr>
        <w:t>الهدف ،والمقصد</w:t>
      </w:r>
      <w:proofErr w:type="gramEnd"/>
      <w:r>
        <w:rPr>
          <w:rFonts w:hint="cs"/>
          <w:rtl/>
        </w:rPr>
        <w:t xml:space="preserve">: </w:t>
      </w:r>
      <w:r w:rsidRPr="00063AC3">
        <w:rPr>
          <w:rtl/>
          <w:lang w:bidi="ar-JO"/>
        </w:rPr>
        <w:t>إنهاء إساءة المعاملة وجميع أشكال العنف ضد الأطفال</w:t>
      </w:r>
      <w:r>
        <w:rPr>
          <w:rFonts w:ascii="Verdana" w:hAnsi="Verdana"/>
          <w:color w:val="3B3B3B"/>
          <w:sz w:val="17"/>
          <w:szCs w:val="17"/>
          <w:shd w:val="clear" w:color="auto" w:fill="F5F5F5"/>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DEC"/>
    <w:multiLevelType w:val="hybridMultilevel"/>
    <w:tmpl w:val="00A65CFE"/>
    <w:lvl w:ilvl="0" w:tplc="E90AC98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770D3"/>
    <w:rsid w:val="004F6279"/>
    <w:rsid w:val="007845A7"/>
    <w:rsid w:val="00AF0F62"/>
    <w:rsid w:val="00BC6F3F"/>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7845A7"/>
    <w:pPr>
      <w:ind w:left="720"/>
      <w:contextualSpacing/>
    </w:pPr>
  </w:style>
  <w:style w:type="paragraph" w:styleId="FootnoteText">
    <w:name w:val="footnote text"/>
    <w:basedOn w:val="Normal"/>
    <w:link w:val="FootnoteTextChar"/>
    <w:uiPriority w:val="99"/>
    <w:semiHidden/>
    <w:unhideWhenUsed/>
    <w:rsid w:val="00784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A7"/>
    <w:rPr>
      <w:sz w:val="20"/>
      <w:szCs w:val="20"/>
    </w:rPr>
  </w:style>
  <w:style w:type="character" w:styleId="FootnoteReference">
    <w:name w:val="footnote reference"/>
    <w:basedOn w:val="DefaultParagraphFont"/>
    <w:uiPriority w:val="99"/>
    <w:semiHidden/>
    <w:unhideWhenUsed/>
    <w:rsid w:val="00784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E27E39"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802AEE"/>
    <w:rsid w:val="00E27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2021-08-24T08:37:00Z</dcterms:modified>
</cp:coreProperties>
</file>